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Noto Sans Display" w:hAnsi="Noto Sans Display"/>
          <w:b w:val="false"/>
          <w:bCs w:val="false"/>
          <w:sz w:val="26"/>
          <w:szCs w:val="26"/>
        </w:rPr>
      </w:pPr>
      <w:r>
        <w:rPr>
          <w:rFonts w:ascii="Noto Sans Display" w:hAnsi="Noto Sans Display"/>
          <w:b w:val="false"/>
          <w:bCs w:val="false"/>
          <w:sz w:val="26"/>
          <w:szCs w:val="26"/>
        </w:rPr>
        <w:drawing>
          <wp:anchor behindDoc="1" distT="0" distB="0" distL="0" distR="0" simplePos="0" locked="0" layoutInCell="1" allowOverlap="1" relativeHeight="5">
            <wp:simplePos x="0" y="0"/>
            <wp:positionH relativeFrom="column">
              <wp:align>center</wp:align>
            </wp:positionH>
            <wp:positionV relativeFrom="paragraph">
              <wp:posOffset>635</wp:posOffset>
            </wp:positionV>
            <wp:extent cx="6120130" cy="8655685"/>
            <wp:effectExtent l="0" t="0" r="0" b="0"/>
            <wp:wrapNone/>
            <wp:docPr id="1" name="Imagen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descr="" title=""/>
                    <pic:cNvPicPr>
                      <a:picLocks noChangeAspect="1" noChangeArrowheads="1"/>
                    </pic:cNvPicPr>
                  </pic:nvPicPr>
                  <pic:blipFill>
                    <a:blip r:embed="rId2"/>
                    <a:stretch>
                      <a:fillRect/>
                    </a:stretch>
                  </pic:blipFill>
                  <pic:spPr bwMode="auto">
                    <a:xfrm>
                      <a:off x="0" y="0"/>
                      <a:ext cx="6120130" cy="8655685"/>
                    </a:xfrm>
                    <a:prstGeom prst="rect">
                      <a:avLst/>
                    </a:prstGeom>
                    <a:noFill/>
                  </pic:spPr>
                </pic:pic>
              </a:graphicData>
            </a:graphic>
          </wp:anchor>
        </w:drawing>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center"/>
        <w:rPr>
          <w:rFonts w:ascii="Bitstream Vera Sans" w:hAnsi="Bitstream Vera Sans"/>
          <w:b w:val="false"/>
          <w:bCs w:val="false"/>
          <w:sz w:val="36"/>
          <w:szCs w:val="36"/>
        </w:rPr>
      </w:pPr>
      <w:r>
        <w:rPr>
          <w:rFonts w:ascii="Bitstream Vera Sans" w:hAnsi="Bitstream Vera Sans"/>
          <w:b w:val="false"/>
          <w:bCs w:val="false"/>
          <w:sz w:val="36"/>
          <w:szCs w:val="36"/>
        </w:rPr>
      </w:r>
    </w:p>
    <w:p>
      <w:pPr>
        <w:pStyle w:val="Normal"/>
        <w:bidi w:val="0"/>
        <w:jc w:val="center"/>
        <w:rPr>
          <w:sz w:val="26"/>
          <w:szCs w:val="26"/>
        </w:rPr>
      </w:pPr>
      <w:r>
        <w:rPr>
          <w:rFonts w:ascii="Bitstream Vera Sans" w:hAnsi="Bitstream Vera Sans"/>
          <w:b w:val="false"/>
          <w:bCs w:val="false"/>
          <w:sz w:val="36"/>
          <w:szCs w:val="36"/>
        </w:rPr>
      </w:r>
    </w:p>
    <w:p>
      <w:pPr>
        <w:pStyle w:val="Normal"/>
        <w:bidi w:val="0"/>
        <w:jc w:val="center"/>
        <w:rPr>
          <w:rFonts w:ascii="Bitstream Vera Sans" w:hAnsi="Bitstream Vera Sans"/>
          <w:b w:val="false"/>
          <w:bCs w:val="false"/>
          <w:sz w:val="26"/>
          <w:szCs w:val="26"/>
        </w:rPr>
      </w:pPr>
      <w:r>
        <w:rPr>
          <w:rFonts w:ascii="Bitstream Vera Sans" w:hAnsi="Bitstream Vera Sans"/>
          <w:b w:val="false"/>
          <w:bCs w:val="false"/>
          <w:sz w:val="26"/>
          <w:szCs w:val="26"/>
        </w:rPr>
        <w:t>(Ma</w:t>
      </w:r>
      <w:r>
        <w:rPr>
          <w:rFonts w:ascii="Bitstream Vera Sans" w:hAnsi="Bitstream Vera Sans"/>
          <w:b w:val="false"/>
          <w:bCs w:val="false"/>
          <w:sz w:val="26"/>
          <w:szCs w:val="26"/>
        </w:rPr>
        <w:t>rzo</w:t>
      </w:r>
      <w:r>
        <w:rPr>
          <w:rFonts w:ascii="Bitstream Vera Sans" w:hAnsi="Bitstream Vera Sans"/>
          <w:b w:val="false"/>
          <w:bCs w:val="false"/>
          <w:sz w:val="26"/>
          <w:szCs w:val="26"/>
        </w:rPr>
        <w:t xml:space="preserve"> 202</w:t>
      </w:r>
      <w:r>
        <w:rPr>
          <w:rFonts w:ascii="Bitstream Vera Sans" w:hAnsi="Bitstream Vera Sans"/>
          <w:b w:val="false"/>
          <w:bCs w:val="false"/>
          <w:sz w:val="26"/>
          <w:szCs w:val="26"/>
        </w:rPr>
        <w:t>5</w:t>
      </w:r>
      <w:r>
        <w:rPr>
          <w:rFonts w:ascii="Bitstream Vera Sans" w:hAnsi="Bitstream Vera Sans"/>
          <w:b w:val="false"/>
          <w:bCs w:val="false"/>
          <w:sz w:val="26"/>
          <w:szCs w:val="26"/>
        </w:rPr>
        <w:t>)</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                                       </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0"/>
          <w:szCs w:val="20"/>
        </w:rPr>
      </w:pPr>
      <w:r>
        <w:rPr>
          <w:rFonts w:ascii="Bitstream Vera Sans" w:hAnsi="Bitstream Vera Sans"/>
          <w:b w:val="false"/>
          <w:bCs w:val="false"/>
          <w:sz w:val="20"/>
          <w:szCs w:val="20"/>
        </w:rPr>
      </w:r>
    </w:p>
    <w:p>
      <w:pPr>
        <w:pStyle w:val="Normal"/>
        <w:bidi w:val="0"/>
        <w:jc w:val="start"/>
        <w:rPr>
          <w:rFonts w:ascii="Bitstream Vera Sans" w:hAnsi="Bitstream Vera Sans"/>
          <w:b/>
          <w:bCs/>
          <w:sz w:val="26"/>
          <w:szCs w:val="26"/>
        </w:rPr>
      </w:pPr>
      <w:r>
        <w:rPr>
          <w:rFonts w:ascii="Bitstream Vera Sans" w:hAnsi="Bitstream Vera Sans"/>
          <w:b/>
          <w:bCs/>
          <w:sz w:val="26"/>
          <w:szCs w:val="26"/>
        </w:rPr>
        <w:t xml:space="preserve">Que es la Sanación con Arquetipos ?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Es un proceso podríamos decir Sagrado, que se produce entre tú y la Divinidad </w:t>
      </w:r>
      <w:r>
        <w:rPr>
          <w:rFonts w:ascii="Bitstream Vera Sans" w:hAnsi="Bitstream Vera Sans"/>
          <w:b w:val="false"/>
          <w:bCs w:val="false"/>
          <w:sz w:val="26"/>
          <w:szCs w:val="26"/>
        </w:rPr>
        <w:t>(</w:t>
      </w:r>
      <w:r>
        <w:rPr>
          <w:rFonts w:ascii="Bitstream Vera Sans" w:hAnsi="Bitstream Vera Sans"/>
          <w:b w:val="false"/>
          <w:bCs w:val="false"/>
          <w:sz w:val="26"/>
          <w:szCs w:val="26"/>
        </w:rPr>
        <w:t>no importa cual sea el nombre que le demos, el que para ti sea más apropiado según tus creencias.</w:t>
      </w:r>
      <w:r>
        <w:rPr>
          <w:rFonts w:ascii="Bitstream Vera Sans" w:hAnsi="Bitstream Vera Sans"/>
          <w:b w:val="false"/>
          <w:bCs w:val="false"/>
          <w:sz w:val="26"/>
          <w:szCs w:val="26"/>
        </w:rPr>
        <w:t>), actuando el</w:t>
      </w:r>
      <w:r>
        <w:rPr>
          <w:rFonts w:ascii="Bitstream Vera Sans" w:hAnsi="Bitstream Vera Sans"/>
          <w:b w:val="false"/>
          <w:bCs w:val="false"/>
          <w:sz w:val="26"/>
          <w:szCs w:val="26"/>
        </w:rPr>
        <w:t xml:space="preserve"> Sanador y tu Ser Superior más elevado como int</w:t>
      </w:r>
      <w:r>
        <w:drawing>
          <wp:anchor behindDoc="1" distT="0" distB="0" distL="0" distR="0" simplePos="0" locked="0" layoutInCell="1" allowOverlap="1" relativeHeight="2">
            <wp:simplePos x="0" y="0"/>
            <wp:positionH relativeFrom="column">
              <wp:posOffset>188595</wp:posOffset>
            </wp:positionH>
            <wp:positionV relativeFrom="paragraph">
              <wp:posOffset>341630</wp:posOffset>
            </wp:positionV>
            <wp:extent cx="5262880" cy="4511040"/>
            <wp:effectExtent l="0" t="0" r="0" b="0"/>
            <wp:wrapNone/>
            <wp:docPr id="2" name="Imagen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title=""/>
                    <pic:cNvPicPr>
                      <a:picLocks noChangeAspect="1" noChangeArrowheads="1"/>
                    </pic:cNvPicPr>
                  </pic:nvPicPr>
                  <pic:blipFill>
                    <a:blip r:embed="rId3"/>
                    <a:srcRect l="0" t="0" r="0" b="9969"/>
                    <a:stretch>
                      <a:fillRect/>
                    </a:stretch>
                  </pic:blipFill>
                  <pic:spPr bwMode="auto">
                    <a:xfrm>
                      <a:off x="0" y="0"/>
                      <a:ext cx="5262880" cy="4511040"/>
                    </a:xfrm>
                    <a:prstGeom prst="rect">
                      <a:avLst/>
                    </a:prstGeom>
                    <a:noFill/>
                  </pic:spPr>
                </pic:pic>
              </a:graphicData>
            </a:graphic>
          </wp:anchor>
        </w:drawing>
      </w:r>
      <w:r>
        <w:rPr>
          <w:rFonts w:ascii="Bitstream Vera Sans" w:hAnsi="Bitstream Vera Sans"/>
          <w:b w:val="false"/>
          <w:bCs w:val="false"/>
          <w:sz w:val="26"/>
          <w:szCs w:val="26"/>
        </w:rPr>
        <w:t xml:space="preserve">ermediarios </w:t>
      </w:r>
      <w:r>
        <w:rPr>
          <w:rFonts w:ascii="Bitstream Vera Sans" w:hAnsi="Bitstream Vera Sans"/>
          <w:b w:val="false"/>
          <w:bCs w:val="false"/>
          <w:sz w:val="26"/>
          <w:szCs w:val="26"/>
        </w:rPr>
        <w:t>en el proceso de Sanación.</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De donde viene la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Es</w:t>
      </w:r>
      <w:r>
        <w:rPr>
          <w:rFonts w:ascii="Bitstream Vera Sans" w:hAnsi="Bitstream Vera Sans"/>
          <w:b w:val="false"/>
          <w:bCs w:val="false"/>
          <w:sz w:val="26"/>
          <w:szCs w:val="26"/>
        </w:rPr>
        <w:t xml:space="preserve">ta sanación proviene de la antigua Lemuria, contemporánea de la Atlántida, </w:t>
      </w:r>
      <w:r>
        <w:rPr>
          <w:rFonts w:ascii="Bitstream Vera Sans" w:hAnsi="Bitstream Vera Sans"/>
          <w:b w:val="false"/>
          <w:bCs w:val="false"/>
          <w:sz w:val="26"/>
          <w:szCs w:val="26"/>
        </w:rPr>
        <w:t xml:space="preserve">luego </w:t>
      </w:r>
      <w:r>
        <w:rPr>
          <w:rFonts w:ascii="Bitstream Vera Sans" w:hAnsi="Bitstream Vera Sans"/>
          <w:b w:val="false"/>
          <w:bCs w:val="false"/>
          <w:sz w:val="26"/>
          <w:szCs w:val="26"/>
        </w:rPr>
        <w:t xml:space="preserve">fue </w:t>
      </w:r>
      <w:r>
        <w:rPr>
          <w:rFonts w:ascii="Bitstream Vera Sans" w:hAnsi="Bitstream Vera Sans"/>
          <w:b w:val="false"/>
          <w:bCs w:val="false"/>
          <w:sz w:val="26"/>
          <w:szCs w:val="26"/>
        </w:rPr>
        <w:t xml:space="preserve">utilizada por los Sumos Sacerdotes del Antiguo Egipto, llegando a nuestros días a través de Colin Bloy.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Puedes explicar un poco como es la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Bien, una vez que el cliente ha pedido la Sanación y ha dado sus datos, el Sanador entra en contacto energeticamente con la Divinidad y el Ser Superior del cliente. </w:t>
      </w:r>
    </w:p>
    <w:p>
      <w:pPr>
        <w:pStyle w:val="Normal"/>
        <w:bidi w:val="0"/>
        <w:jc w:val="start"/>
        <w:rPr>
          <w:rFonts w:ascii="Bitstream Vera Sans" w:hAnsi="Bitstream Vera Sans"/>
          <w:b w:val="false"/>
          <w:bCs w:val="false"/>
          <w:sz w:val="16"/>
          <w:szCs w:val="16"/>
        </w:rPr>
      </w:pPr>
      <w:r>
        <w:rPr>
          <w:rFonts w:ascii="Bitstream Vera Sans" w:hAnsi="Bitstream Vera Sans"/>
          <w:b w:val="false"/>
          <w:bCs w:val="false"/>
          <w:sz w:val="16"/>
          <w:szCs w:val="1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A partir de ese momento empieza una especie de comunicación entre los tres, Divinidad, Ser Superior del cliente y el Sanador, una especie de danza de testajes y equilibrados energéticos, sintiendo cada uno de los Arquetipos (entre 1</w:t>
      </w:r>
      <w:r>
        <w:rPr>
          <w:rFonts w:ascii="Bitstream Vera Sans" w:hAnsi="Bitstream Vera Sans"/>
          <w:b w:val="false"/>
          <w:bCs w:val="false"/>
          <w:sz w:val="26"/>
          <w:szCs w:val="26"/>
        </w:rPr>
        <w:t>6</w:t>
      </w:r>
      <w:r>
        <w:rPr>
          <w:rFonts w:ascii="Bitstream Vera Sans" w:hAnsi="Bitstream Vera Sans"/>
          <w:b w:val="false"/>
          <w:bCs w:val="false"/>
          <w:sz w:val="26"/>
          <w:szCs w:val="26"/>
        </w:rPr>
        <w:t xml:space="preserve">0 y </w:t>
      </w:r>
      <w:r>
        <w:rPr>
          <w:rFonts w:ascii="Bitstream Vera Sans" w:hAnsi="Bitstream Vera Sans"/>
          <w:b w:val="false"/>
          <w:bCs w:val="false"/>
          <w:sz w:val="26"/>
          <w:szCs w:val="26"/>
        </w:rPr>
        <w:t>20</w:t>
      </w:r>
      <w:r>
        <w:rPr>
          <w:rFonts w:ascii="Bitstream Vera Sans" w:hAnsi="Bitstream Vera Sans"/>
          <w:b w:val="false"/>
          <w:bCs w:val="false"/>
          <w:sz w:val="26"/>
          <w:szCs w:val="26"/>
        </w:rPr>
        <w:t xml:space="preserve">0 en la primera sesión),  y corrigiendo o cargando de energía los que estuvieran desequilibrados. En última instancia, es el Ser Superior del cliente el que acepta o no la Sanación. </w:t>
      </w:r>
    </w:p>
    <w:p>
      <w:pPr>
        <w:pStyle w:val="Normal"/>
        <w:bidi w:val="0"/>
        <w:jc w:val="start"/>
        <w:rPr>
          <w:rFonts w:ascii="Bitstream Vera Sans" w:hAnsi="Bitstream Vera Sans"/>
          <w:b w:val="false"/>
          <w:bCs w:val="false"/>
          <w:sz w:val="16"/>
          <w:szCs w:val="16"/>
        </w:rPr>
      </w:pPr>
      <w:r>
        <w:rPr>
          <w:rFonts w:ascii="Bitstream Vera Sans" w:hAnsi="Bitstream Vera Sans"/>
          <w:b w:val="false"/>
          <w:bCs w:val="false"/>
          <w:sz w:val="16"/>
          <w:szCs w:val="1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Todo este proceso se realiza a un nivel energético profundo en el que es posible Sanar en presencia o a distancia, no importa cuan lejos se encuentre la persona.  </w:t>
      </w:r>
    </w:p>
    <w:p>
      <w:pPr>
        <w:pStyle w:val="Normal"/>
        <w:bidi w:val="0"/>
        <w:jc w:val="start"/>
        <w:rPr>
          <w:rFonts w:ascii="Bitstream Vera Sans" w:hAnsi="Bitstream Vera Sans"/>
          <w:b w:val="false"/>
          <w:bCs w:val="false"/>
          <w:sz w:val="20"/>
          <w:szCs w:val="20"/>
        </w:rPr>
      </w:pPr>
      <w:r>
        <w:rPr>
          <w:rFonts w:ascii="Bitstream Vera Sans" w:hAnsi="Bitstream Vera Sans"/>
          <w:b w:val="false"/>
          <w:bCs w:val="false"/>
          <w:sz w:val="20"/>
          <w:szCs w:val="20"/>
        </w:rPr>
      </w:r>
    </w:p>
    <w:p>
      <w:pPr>
        <w:pStyle w:val="Normal"/>
        <w:bidi w:val="0"/>
        <w:jc w:val="start"/>
        <w:rPr>
          <w:rFonts w:ascii="Bitstream Vera Sans" w:hAnsi="Bitstream Vera Sans"/>
          <w:b/>
          <w:bCs/>
          <w:sz w:val="26"/>
          <w:szCs w:val="26"/>
        </w:rPr>
      </w:pPr>
      <w:r>
        <w:rPr>
          <w:rFonts w:ascii="Bitstream Vera Sans" w:hAnsi="Bitstream Vera Sans"/>
          <w:b/>
          <w:bCs/>
          <w:sz w:val="26"/>
          <w:szCs w:val="26"/>
        </w:rPr>
        <w:t>Cualquiera puede ser un Sanador con Arquetipos ?</w:t>
      </w:r>
    </w:p>
    <w:p>
      <w:pPr>
        <w:pStyle w:val="Normal"/>
        <w:bidi w:val="0"/>
        <w:jc w:val="start"/>
        <w:rPr>
          <w:rFonts w:ascii="Bitstream Vera Sans" w:hAnsi="Bitstream Vera Sans"/>
          <w:b w:val="false"/>
          <w:bCs w:val="false"/>
          <w:sz w:val="18"/>
          <w:szCs w:val="18"/>
        </w:rPr>
      </w:pPr>
      <w:r>
        <w:rPr>
          <w:rFonts w:ascii="Bitstream Vera Sans" w:hAnsi="Bitstream Vera Sans"/>
          <w:b w:val="false"/>
          <w:bCs w:val="false"/>
          <w:sz w:val="18"/>
          <w:szCs w:val="18"/>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En el tiempo en el que estamos actualmente, cualquiera con la formación y la práctica adecuada, puede ser un Sanador con Arquetipos, aunque no todos ellos van a poder realizar la misma Sanación en el mismo cliente. </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Me explico, l</w:t>
      </w:r>
      <w:r>
        <w:rPr>
          <w:rFonts w:ascii="Bitstream Vera Sans" w:hAnsi="Bitstream Vera Sans"/>
          <w:b w:val="false"/>
          <w:bCs w:val="false"/>
          <w:sz w:val="26"/>
          <w:szCs w:val="26"/>
        </w:rPr>
        <w:t>as limitaciones de este arte ancestral no son de la herramienta en s</w:t>
      </w:r>
      <w:r>
        <w:rPr>
          <w:rFonts w:ascii="Bitstream Vera Sans" w:hAnsi="Bitstream Vera Sans"/>
          <w:b w:val="false"/>
          <w:bCs w:val="false"/>
          <w:sz w:val="26"/>
          <w:szCs w:val="26"/>
        </w:rPr>
        <w:t>i</w:t>
      </w:r>
      <w:r>
        <w:rPr>
          <w:rFonts w:ascii="Bitstream Vera Sans" w:hAnsi="Bitstream Vera Sans"/>
          <w:b w:val="false"/>
          <w:bCs w:val="false"/>
          <w:sz w:val="26"/>
          <w:szCs w:val="26"/>
        </w:rPr>
        <w:t xml:space="preserve"> </w:t>
      </w:r>
      <w:r>
        <w:rPr>
          <w:rFonts w:ascii="Bitstream Vera Sans" w:hAnsi="Bitstream Vera Sans"/>
          <w:b w:val="false"/>
          <w:bCs w:val="false"/>
          <w:sz w:val="26"/>
          <w:szCs w:val="26"/>
        </w:rPr>
        <w:t>misma</w:t>
      </w:r>
      <w:r>
        <w:rPr>
          <w:rFonts w:ascii="Bitstream Vera Sans" w:hAnsi="Bitstream Vera Sans"/>
          <w:b w:val="false"/>
          <w:bCs w:val="false"/>
          <w:sz w:val="26"/>
          <w:szCs w:val="26"/>
        </w:rPr>
        <w:t xml:space="preserve">, sino más bien de la Sabiduría, Conocimiento y nivel de Evolución con Arquetipos del Sanador en sí. Cuanto más evolucionado, más rápida  y más efectiva la Sanación. </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bCs/>
          <w:sz w:val="26"/>
          <w:szCs w:val="26"/>
        </w:rPr>
      </w:pPr>
      <w:r>
        <w:rPr>
          <w:rFonts w:ascii="Bitstream Vera Sans" w:hAnsi="Bitstream Vera Sans"/>
          <w:b/>
          <w:bCs/>
          <w:sz w:val="26"/>
          <w:szCs w:val="26"/>
        </w:rPr>
        <w:t>A que niveles actúa una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El proceso de la Sanación en sí es a nivel energético, aunque lo que se sana comprende a toda la persona íntegramente, incluso cosas que no podemos comprender. Eso incluye el campo mental, emocional, espiritual y otros.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Que puedes encontrar en una primera sesión de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drawing>
          <wp:anchor behindDoc="1" distT="0" distB="0" distL="0" distR="0" simplePos="0" locked="0" layoutInCell="1" allowOverlap="1" relativeHeight="3">
            <wp:simplePos x="0" y="0"/>
            <wp:positionH relativeFrom="column">
              <wp:posOffset>368935</wp:posOffset>
            </wp:positionH>
            <wp:positionV relativeFrom="paragraph">
              <wp:posOffset>141605</wp:posOffset>
            </wp:positionV>
            <wp:extent cx="5262880" cy="4511040"/>
            <wp:effectExtent l="0" t="0" r="0" b="0"/>
            <wp:wrapNone/>
            <wp:docPr id="3"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title=""/>
                    <pic:cNvPicPr>
                      <a:picLocks noChangeAspect="1" noChangeArrowheads="1"/>
                    </pic:cNvPicPr>
                  </pic:nvPicPr>
                  <pic:blipFill>
                    <a:blip r:embed="rId4"/>
                    <a:srcRect l="0" t="0" r="0" b="9969"/>
                    <a:stretch>
                      <a:fillRect/>
                    </a:stretch>
                  </pic:blipFill>
                  <pic:spPr bwMode="auto">
                    <a:xfrm>
                      <a:off x="0" y="0"/>
                      <a:ext cx="5262880" cy="4511040"/>
                    </a:xfrm>
                    <a:prstGeom prst="rect">
                      <a:avLst/>
                    </a:prstGeom>
                    <a:noFill/>
                  </pic:spPr>
                </pic:pic>
              </a:graphicData>
            </a:graphic>
          </wp:anchor>
        </w:drawing>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Bien, </w:t>
      </w:r>
      <w:r>
        <w:rPr>
          <w:rFonts w:ascii="Bitstream Vera Sans" w:hAnsi="Bitstream Vera Sans"/>
          <w:b w:val="false"/>
          <w:bCs w:val="false"/>
          <w:sz w:val="26"/>
          <w:szCs w:val="26"/>
        </w:rPr>
        <w:t xml:space="preserve">es </w:t>
      </w:r>
      <w:r>
        <w:rPr>
          <w:rFonts w:ascii="Bitstream Vera Sans" w:hAnsi="Bitstream Vera Sans"/>
          <w:b w:val="false"/>
          <w:bCs w:val="false"/>
          <w:sz w:val="26"/>
          <w:szCs w:val="26"/>
        </w:rPr>
        <w:t xml:space="preserve">difícil de contestar </w:t>
      </w:r>
      <w:r>
        <w:rPr>
          <w:rFonts w:ascii="Bitstream Vera Sans" w:hAnsi="Bitstream Vera Sans"/>
          <w:b w:val="false"/>
          <w:bCs w:val="false"/>
          <w:sz w:val="26"/>
          <w:szCs w:val="26"/>
        </w:rPr>
        <w:t>por lo dicho anteriormente</w:t>
      </w:r>
      <w:r>
        <w:rPr>
          <w:rFonts w:ascii="Bitstream Vera Sans" w:hAnsi="Bitstream Vera Sans"/>
          <w:b w:val="false"/>
          <w:bCs w:val="false"/>
          <w:sz w:val="26"/>
          <w:szCs w:val="26"/>
        </w:rPr>
        <w:t xml:space="preserve">, pero por ejemplo: </w:t>
      </w:r>
    </w:p>
    <w:p>
      <w:pPr>
        <w:pStyle w:val="Normal"/>
        <w:numPr>
          <w:ilvl w:val="0"/>
          <w:numId w:val="1"/>
        </w:numPr>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desequilibrios en el nivel energético de órganos , como por ejemplo corazón, hígado, pulmón, páncreas, etc.</w:t>
      </w:r>
    </w:p>
    <w:p>
      <w:pPr>
        <w:pStyle w:val="Normal"/>
        <w:numPr>
          <w:ilvl w:val="0"/>
          <w:numId w:val="1"/>
        </w:numPr>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desequilibrios a nivel de sistemas del cuerpo, como el inmunológico, reproductor, nervioso, etc.</w:t>
      </w:r>
    </w:p>
    <w:p>
      <w:pPr>
        <w:pStyle w:val="Normal"/>
        <w:numPr>
          <w:ilvl w:val="0"/>
          <w:numId w:val="1"/>
        </w:numPr>
        <w:bidi w:val="0"/>
        <w:jc w:val="start"/>
        <w:rPr>
          <w:rFonts w:ascii="Bitstream Vera Sans" w:hAnsi="Bitstream Vera Sans"/>
        </w:rPr>
      </w:pPr>
      <w:r>
        <w:rPr>
          <w:rFonts w:ascii="Bitstream Vera Sans" w:hAnsi="Bitstream Vera Sans"/>
          <w:b w:val="false"/>
          <w:bCs w:val="false"/>
          <w:sz w:val="26"/>
          <w:szCs w:val="26"/>
        </w:rPr>
        <w:t>desequilibrio a nivel emocional, pensamientos limitan</w:t>
      </w:r>
      <w:r>
        <w:rPr>
          <w:rFonts w:ascii="Bitstream Vera Sans" w:hAnsi="Bitstream Vera Sans"/>
          <w:b w:val="false"/>
          <w:bCs w:val="false"/>
          <w:sz w:val="26"/>
          <w:szCs w:val="26"/>
        </w:rPr>
        <w:t>tes</w:t>
      </w:r>
      <w:r>
        <w:rPr>
          <w:rFonts w:ascii="Bitstream Vera Sans" w:hAnsi="Bitstream Vera Sans"/>
          <w:b w:val="false"/>
          <w:bCs w:val="false"/>
          <w:sz w:val="26"/>
          <w:szCs w:val="26"/>
        </w:rPr>
        <w:t xml:space="preserve">. </w:t>
      </w:r>
    </w:p>
    <w:p>
      <w:pPr>
        <w:pStyle w:val="Normal"/>
        <w:numPr>
          <w:ilvl w:val="0"/>
          <w:numId w:val="1"/>
        </w:numPr>
        <w:bidi w:val="0"/>
        <w:jc w:val="start"/>
        <w:rPr>
          <w:rFonts w:ascii="Bitstream Vera Sans" w:hAnsi="Bitstream Vera Sans"/>
        </w:rPr>
      </w:pPr>
      <w:r>
        <w:rPr>
          <w:rFonts w:ascii="Bitstream Vera Sans" w:hAnsi="Bitstream Vera Sans"/>
          <w:b w:val="false"/>
          <w:bCs w:val="false"/>
          <w:sz w:val="26"/>
          <w:szCs w:val="26"/>
        </w:rPr>
        <w:t xml:space="preserve">Espíritus de personas fallecidas, </w:t>
      </w:r>
      <w:r>
        <w:rPr>
          <w:rFonts w:ascii="Bitstream Vera Sans" w:hAnsi="Bitstream Vera Sans"/>
          <w:b w:val="false"/>
          <w:bCs w:val="false"/>
          <w:sz w:val="26"/>
          <w:szCs w:val="26"/>
        </w:rPr>
        <w:t xml:space="preserve">que podemos tener </w:t>
      </w:r>
      <w:r>
        <w:rPr>
          <w:rFonts w:ascii="Bitstream Vera Sans" w:hAnsi="Bitstream Vera Sans"/>
          <w:b w:val="false"/>
          <w:bCs w:val="false"/>
          <w:sz w:val="26"/>
          <w:szCs w:val="26"/>
        </w:rPr>
        <w:t>enganchadas.</w:t>
      </w:r>
    </w:p>
    <w:p>
      <w:pPr>
        <w:pStyle w:val="Normal"/>
        <w:numPr>
          <w:ilvl w:val="0"/>
          <w:numId w:val="1"/>
        </w:numPr>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Envidias y “magias” que limitan la vida.</w:t>
      </w:r>
    </w:p>
    <w:p>
      <w:pPr>
        <w:pStyle w:val="Normal"/>
        <w:numPr>
          <w:ilvl w:val="0"/>
          <w:numId w:val="1"/>
        </w:numPr>
        <w:bidi w:val="0"/>
        <w:jc w:val="start"/>
        <w:rPr>
          <w:rFonts w:ascii="Bitstream Vera Sans" w:hAnsi="Bitstream Vera Sans"/>
        </w:rPr>
      </w:pPr>
      <w:r>
        <w:rPr>
          <w:rFonts w:ascii="Bitstream Vera Sans" w:hAnsi="Bitstream Vera Sans"/>
          <w:b w:val="false"/>
          <w:bCs w:val="false"/>
          <w:sz w:val="26"/>
          <w:szCs w:val="26"/>
        </w:rPr>
        <w:t xml:space="preserve">Más a nivel espiritual, esencias espirituales desequilibradas, lo que provocan un mal uso de la energía masculina y femenina, </w:t>
      </w:r>
      <w:r>
        <w:rPr>
          <w:rFonts w:ascii="Bitstream Vera Sans" w:hAnsi="Bitstream Vera Sans"/>
          <w:b w:val="false"/>
          <w:bCs w:val="false"/>
          <w:sz w:val="26"/>
          <w:szCs w:val="26"/>
        </w:rPr>
        <w:t>por ejemplo</w:t>
      </w:r>
      <w:r>
        <w:rPr>
          <w:rFonts w:ascii="Bitstream Vera Sans" w:hAnsi="Bitstream Vera Sans"/>
          <w:b w:val="false"/>
          <w:bCs w:val="false"/>
          <w:sz w:val="26"/>
          <w:szCs w:val="26"/>
        </w:rPr>
        <w:t>.</w:t>
      </w:r>
    </w:p>
    <w:p>
      <w:pPr>
        <w:pStyle w:val="Normal"/>
        <w:numPr>
          <w:ilvl w:val="0"/>
          <w:numId w:val="1"/>
        </w:numPr>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O un alejamiento del propósito de nuestra Alma, lo que puede llevar a futuras enfermedades.</w:t>
      </w:r>
    </w:p>
    <w:p>
      <w:pPr>
        <w:pStyle w:val="Normal"/>
        <w:numPr>
          <w:ilvl w:val="0"/>
          <w:numId w:val="1"/>
        </w:numPr>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En definitiva, cualquier cosa que nos distorsione y aleje de nuestra Presencia Divina en la Tierra, y que el Sanador sea capaz de ver, por supuesto.</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Que efectos provoca en el cliente una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Es difícil de decir y de predecir, puesto que cada cliente es un mundo, y como decía Ortega y Gasset, “Soy yo y mis circunstancias”, es decir,  es el cliente y sus circunstancias, y estas pueden tener raíces y ramificaciones impredecibles.</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En cualquier caso, </w:t>
      </w:r>
      <w:r>
        <w:rPr>
          <w:rFonts w:ascii="Bitstream Vera Sans" w:hAnsi="Bitstream Vera Sans"/>
          <w:b w:val="false"/>
          <w:bCs w:val="false"/>
          <w:sz w:val="26"/>
          <w:szCs w:val="26"/>
        </w:rPr>
        <w:t xml:space="preserve">hay cambios a nivel energético y </w:t>
      </w:r>
      <w:r>
        <w:rPr>
          <w:rFonts w:ascii="Bitstream Vera Sans" w:hAnsi="Bitstream Vera Sans"/>
          <w:b w:val="false"/>
          <w:bCs w:val="false"/>
          <w:sz w:val="26"/>
          <w:szCs w:val="26"/>
        </w:rPr>
        <w:t xml:space="preserve">al cabo de un tiempo, hay cambios en el comportamiento de la persona, a veces a nivel mental, a veces a nivel emocional o espiritual, aunque lo más probable es que como suelen ser varios los campos  afectados, también van a ser varios los campos en los que se nota mejoría, </w:t>
      </w:r>
      <w:r>
        <w:rPr>
          <w:rFonts w:ascii="Bitstream Vera Sans" w:hAnsi="Bitstream Vera Sans"/>
          <w:b w:val="false"/>
          <w:bCs w:val="false"/>
          <w:sz w:val="26"/>
          <w:szCs w:val="26"/>
        </w:rPr>
        <w:t>algunas veces de forma espectacular.</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Cuanto tiempo ha de pasar para notar la mejoría de la Sanación con Arquetipos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E</w:t>
      </w:r>
      <w:r>
        <w:rPr>
          <w:rFonts w:ascii="Bitstream Vera Sans" w:hAnsi="Bitstream Vera Sans"/>
          <w:b w:val="false"/>
          <w:bCs w:val="false"/>
          <w:sz w:val="26"/>
          <w:szCs w:val="26"/>
        </w:rPr>
        <w:t>l efecto de la Sanación es inmediato a nivel energético, aunque puede tardar en verse la manifestación de la Sanación a otros niveles entre un día y unas tres semanas. En algunos casos, puede demorarse algo más.</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bCs/>
          <w:sz w:val="26"/>
          <w:szCs w:val="26"/>
        </w:rPr>
      </w:pPr>
      <w:r>
        <w:rPr>
          <w:rFonts w:ascii="Bitstream Vera Sans" w:hAnsi="Bitstream Vera Sans"/>
          <w:b/>
          <w:bCs/>
          <w:sz w:val="26"/>
          <w:szCs w:val="26"/>
        </w:rPr>
        <w:t>La Sanación con Arquetipos está destinada solo para personas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L</w:t>
      </w:r>
      <w:r>
        <w:rPr>
          <w:rFonts w:ascii="Bitstream Vera Sans" w:hAnsi="Bitstream Vera Sans"/>
          <w:b w:val="false"/>
          <w:bCs w:val="false"/>
          <w:sz w:val="26"/>
          <w:szCs w:val="26"/>
        </w:rPr>
        <w:t>a</w:t>
      </w:r>
      <w:r>
        <w:rPr>
          <w:rFonts w:ascii="Bitstream Vera Sans" w:hAnsi="Bitstream Vera Sans"/>
          <w:b w:val="false"/>
          <w:bCs w:val="false"/>
          <w:sz w:val="26"/>
          <w:szCs w:val="26"/>
        </w:rPr>
        <w:t xml:space="preserve"> Sanación con Arquetipos, siendo algo cuyo campo de acción es energético, podríamos decir que no tiene limitaciones, puesto que todo lo que existe es energético en Esencia. La limitación viene del Sanador y de su Conocimiento, como decíamos antes.</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A día de hoy, se pueden hacer Sanaciones a personas, animales, espacios, casas, negocios, y otras áreas que se escapan de la información de este escrito.</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drawing>
          <wp:anchor behindDoc="1" distT="0" distB="0" distL="0" distR="0" simplePos="0" locked="0" layoutInCell="1" allowOverlap="1" relativeHeight="4">
            <wp:simplePos x="0" y="0"/>
            <wp:positionH relativeFrom="column">
              <wp:posOffset>286385</wp:posOffset>
            </wp:positionH>
            <wp:positionV relativeFrom="paragraph">
              <wp:posOffset>48260</wp:posOffset>
            </wp:positionV>
            <wp:extent cx="5262880" cy="4511040"/>
            <wp:effectExtent l="0" t="0" r="0" b="0"/>
            <wp:wrapNone/>
            <wp:docPr id="4" name="Imagen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title=""/>
                    <pic:cNvPicPr>
                      <a:picLocks noChangeAspect="1" noChangeArrowheads="1"/>
                    </pic:cNvPicPr>
                  </pic:nvPicPr>
                  <pic:blipFill>
                    <a:blip r:embed="rId5"/>
                    <a:srcRect l="0" t="0" r="0" b="9969"/>
                    <a:stretch>
                      <a:fillRect/>
                    </a:stretch>
                  </pic:blipFill>
                  <pic:spPr bwMode="auto">
                    <a:xfrm>
                      <a:off x="0" y="0"/>
                      <a:ext cx="5262880" cy="4511040"/>
                    </a:xfrm>
                    <a:prstGeom prst="rect">
                      <a:avLst/>
                    </a:prstGeom>
                    <a:noFill/>
                  </pic:spPr>
                </pic:pic>
              </a:graphicData>
            </a:graphic>
          </wp:anchor>
        </w:drawing>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Por ejemplo, se pueden Sanar árboles genealógicos, con la consiguiente limpieza del Karma familiar. Se pueden Sanar compromisos sin cumplir de otras vidas, o la energía de anteriores relaciones de pareja que todavía </w:t>
      </w:r>
      <w:r>
        <w:rPr>
          <w:rFonts w:ascii="Bitstream Vera Sans" w:hAnsi="Bitstream Vera Sans"/>
          <w:b w:val="false"/>
          <w:bCs w:val="false"/>
          <w:sz w:val="26"/>
          <w:szCs w:val="26"/>
        </w:rPr>
        <w:t>pueden estar afectando</w:t>
      </w:r>
      <w:r>
        <w:rPr>
          <w:rFonts w:ascii="Bitstream Vera Sans" w:hAnsi="Bitstream Vera Sans"/>
          <w:b w:val="false"/>
          <w:bCs w:val="false"/>
          <w:sz w:val="26"/>
          <w:szCs w:val="26"/>
        </w:rPr>
        <w:t xml:space="preserve"> en el momento de vida actual, </w:t>
      </w:r>
      <w:r>
        <w:rPr>
          <w:rFonts w:ascii="Bitstream Vera Sans" w:hAnsi="Bitstream Vera Sans"/>
          <w:b w:val="false"/>
          <w:bCs w:val="false"/>
          <w:sz w:val="26"/>
          <w:szCs w:val="26"/>
        </w:rPr>
        <w:t>y en la relación de pareja actual</w:t>
      </w:r>
      <w:r>
        <w:rPr>
          <w:rFonts w:ascii="Bitstream Vera Sans" w:hAnsi="Bitstream Vera Sans"/>
          <w:b w:val="false"/>
          <w:bCs w:val="false"/>
          <w:sz w:val="26"/>
          <w:szCs w:val="26"/>
        </w:rPr>
        <w:t xml:space="preserve">.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bCs/>
          <w:sz w:val="26"/>
          <w:szCs w:val="26"/>
        </w:rPr>
      </w:pPr>
      <w:r>
        <w:rPr>
          <w:rFonts w:ascii="Bitstream Vera Sans" w:hAnsi="Bitstream Vera Sans"/>
          <w:b/>
          <w:bCs/>
          <w:sz w:val="26"/>
          <w:szCs w:val="26"/>
        </w:rPr>
        <w:t>Una vez hecha la Sanación, nos podemos volver a desequilibrar ?</w:t>
      </w:r>
    </w:p>
    <w:p>
      <w:pPr>
        <w:pStyle w:val="Normal"/>
        <w:bidi w:val="0"/>
        <w:jc w:val="start"/>
        <w:rPr>
          <w:rFonts w:ascii="Bitstream Vera Sans" w:hAnsi="Bitstream Vera Sans"/>
          <w:b w:val="false"/>
          <w:bCs w:val="false"/>
          <w:sz w:val="18"/>
          <w:szCs w:val="18"/>
        </w:rPr>
      </w:pPr>
      <w:r>
        <w:rPr>
          <w:rFonts w:ascii="Bitstream Vera Sans" w:hAnsi="Bitstream Vera Sans"/>
          <w:b w:val="false"/>
          <w:bCs w:val="false"/>
          <w:sz w:val="18"/>
          <w:szCs w:val="18"/>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Lo que está Sanado, está Sanado.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 xml:space="preserve">Eso si, somos seres viviendo en un planeta de dualidad, conviviendo energeticamente, mentalmente, emocionalmente, con otros seres, por lo tanto interactuando, aprendiendo, experimentando y equivocándonos. La Sanación es como el afinado de un instrumento, vuelve a sonar perfecto, pero al tocarlo, bien puede volver a desafinarse. </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Aunque a base de práctica y de tocar, cada vez se desafina menos y en menos sitios. La Sanación lleva a que cada vez sean menos las partes que se desequilibran, y mas las partes que integramos y comprendemos.</w:t>
      </w:r>
    </w:p>
    <w:p>
      <w:pPr>
        <w:pStyle w:val="Normal"/>
        <w:bidi w:val="0"/>
        <w:jc w:val="star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t>Además, al final de la Sanación, se activa una protección y activación de tu Luz más Elevada, lo que favorecerá el mantener el equilibrado de la Sanación más tiempo.</w:t>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b w:val="false"/>
          <w:bCs w:val="false"/>
          <w:sz w:val="26"/>
          <w:szCs w:val="26"/>
        </w:rPr>
      </w:pPr>
      <w:r>
        <w:rPr>
          <w:rFonts w:ascii="Bitstream Vera Sans" w:hAnsi="Bitstream Vera Sans"/>
          <w:b w:val="false"/>
          <w:bCs w:val="false"/>
          <w:sz w:val="26"/>
          <w:szCs w:val="26"/>
        </w:rPr>
      </w:r>
    </w:p>
    <w:p>
      <w:pPr>
        <w:pStyle w:val="Normal"/>
        <w:bidi w:val="0"/>
        <w:jc w:val="start"/>
        <w:rPr>
          <w:rFonts w:ascii="Bitstream Vera Sans" w:hAnsi="Bitstream Vera Sans"/>
          <w:sz w:val="26"/>
          <w:szCs w:val="26"/>
        </w:rPr>
      </w:pPr>
      <w:r>
        <w:rPr>
          <w:rFonts w:ascii="Bitstream Vera Sans" w:hAnsi="Bitstream Vera Sans"/>
          <w:sz w:val="26"/>
          <w:szCs w:val="26"/>
        </w:rPr>
      </w:r>
    </w:p>
    <w:sectPr>
      <w:footerReference w:type="default" r:id="rId6"/>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Noto Sans Display">
    <w:charset w:val="00" w:characterSet="windows-1252"/>
    <w:family w:val="swiss"/>
    <w:pitch w:val="variable"/>
  </w:font>
  <w:font w:name="Bitstream Vera Sans">
    <w:charset w:val="00" w:characterSet="windows-1252"/>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color w:val="55308D"/>
      </w:rPr>
      <w:t>www.miguelangelnet.es</w:t>
    </w:r>
    <w:r>
      <w:rPr/>
      <w:tab/>
      <w:tab/>
    </w:r>
    <w:r>
      <w:rPr/>
      <w:fldChar w:fldCharType="begin"/>
    </w:r>
    <w:r>
      <w:rPr/>
      <w:instrText xml:space="preserve">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Noto Sans Devanagari"/>
        <w:kern w:val="2"/>
        <w:sz w:val="24"/>
        <w:szCs w:val="24"/>
        <w:lang w:val="es-E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ans CJK SC" w:cs="Noto Sans Devanagari"/>
      <w:color w:val="auto"/>
      <w:kern w:val="2"/>
      <w:sz w:val="24"/>
      <w:szCs w:val="24"/>
      <w:lang w:val="es-ES" w:eastAsia="zh-CN" w:bidi="hi-IN"/>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12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Footer">
    <w:name w:val="footer"/>
    <w:basedOn w:val="Cabeceraypi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1310</TotalTime>
  <Application>LibreOffice/24.8.5.2$Windows_X86_64 LibreOffice_project/fddf2685c70b461e7832239a0162a77216259f22</Application>
  <AppVersion>15.0000</AppVersion>
  <Pages>4</Pages>
  <Words>941</Words>
  <Characters>4682</Characters>
  <CharactersWithSpaces>5635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2022-11-26T09:45:52Z</dcterms:created>
  <dc:creator/>
  <dc:description/>
  <dc:language>es-ES</dc:language>
  <cp:lastModifiedBy/>
  <cp:lastPrinted>2024-05-14T20:16:09Z</cp:lastPrinted>
  <dcterms:modified xsi:type="dcterms:W3CDTF">2025-04-10T19:03:29Z</dcterms:modified>
  <cp:revision>39</cp:revision>
  <dc:subject/>
  <dc:title/>
</cp:coreProperties>
</file>